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rStyle w:val="a4"/>
          <w:color w:val="000000"/>
        </w:rPr>
        <w:t>Одежда для стрельбы из винтовки</w:t>
      </w:r>
    </w:p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color w:val="000000"/>
        </w:rPr>
        <w:t>Рукавица</w:t>
      </w:r>
    </w:p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color w:val="000000"/>
        </w:rPr>
        <w:t>Рукавица (Рис. 6) должна быть изготовлена из материала, отвечающего общим требованиям, предъявляемым к материалу стрелковой куртки и брюк, указанным в п. 3.3.5.5.4.2.1. Правил.</w:t>
      </w:r>
    </w:p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</w:p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</w:rPr>
      </w:pPr>
      <w:r>
        <w:rPr>
          <w:noProof/>
        </w:rPr>
        <w:drawing>
          <wp:inline distT="0" distB="0" distL="0" distR="0" wp14:anchorId="2CAC93B1" wp14:editId="27C356E5">
            <wp:extent cx="3276600" cy="4362450"/>
            <wp:effectExtent l="0" t="0" r="0" b="0"/>
            <wp:docPr id="1" name="Рисунок 1" descr="https://shkolakomsomolskaya-r31.gosweb.gosuslugi.ru/netcat_files/multifile/182/166/Risun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komsomolskaya-r31.gosweb.gosuslugi.ru/netcat_files/multifile/182/166/Risunok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Montserrat" w:hAnsi="Montserrat"/>
          <w:color w:val="000000"/>
        </w:rPr>
        <w:br/>
      </w:r>
      <w:r>
        <w:rPr>
          <w:color w:val="000000"/>
        </w:rPr>
        <w:t>Рис. 6. Стрелковая перчатка (рукавица)</w:t>
      </w:r>
    </w:p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Style w:val="a4"/>
          <w:color w:val="000000"/>
        </w:rPr>
        <w:t>Примечание 1:</w:t>
      </w:r>
      <w:r>
        <w:rPr>
          <w:color w:val="000000"/>
        </w:rPr>
        <w:t> рукавица не должна заходить на руку дальше, чем на 50 мм от запястья (измерение производится от середины лучезапястного сустава).</w:t>
      </w:r>
    </w:p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Style w:val="a4"/>
          <w:color w:val="000000"/>
        </w:rPr>
        <w:t>Примечание 2:</w:t>
      </w:r>
      <w:r>
        <w:rPr>
          <w:color w:val="000000"/>
        </w:rPr>
        <w:t> любые застежки или завязки у запястья запрещены.</w:t>
      </w:r>
    </w:p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Style w:val="a4"/>
          <w:color w:val="000000"/>
        </w:rPr>
        <w:t>Примечание 3:</w:t>
      </w:r>
      <w:r>
        <w:rPr>
          <w:color w:val="000000"/>
        </w:rPr>
        <w:t> общая толщина сложенных вместе передней и тыльной частей (но не в местах соединений и швов) не более 12 мм.</w:t>
      </w:r>
    </w:p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Style w:val="a4"/>
          <w:color w:val="000000"/>
        </w:rPr>
        <w:t>Примечание 4</w:t>
      </w:r>
      <w:r>
        <w:rPr>
          <w:color w:val="000000"/>
        </w:rPr>
        <w:t>: если вместо рукавицы используется перчатка, она должна удовлетворять требованиям Правил для рукавицы, при этом у запястья она может быть сделана из эластичного материала, чтобы ее можно было легче надевать и снимать, но в любом случае надетая перчатка должна быть свободна вокруг запястья.</w:t>
      </w:r>
    </w:p>
    <w:p w:rsidR="00F61DB7" w:rsidRDefault="00F61DB7" w:rsidP="00F61DB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333333"/>
        </w:rPr>
        <w:lastRenderedPageBreak/>
        <w:t>       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p w:rsidR="000349DC" w:rsidRDefault="000349DC"/>
    <w:sectPr w:rsidR="0003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BF"/>
    <w:rsid w:val="000349DC"/>
    <w:rsid w:val="00D70ABF"/>
    <w:rsid w:val="00F6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9B813-009C-4DEA-B427-B02FDBC5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12</dc:creator>
  <cp:keywords/>
  <dc:description/>
  <cp:lastModifiedBy>User 12</cp:lastModifiedBy>
  <cp:revision>2</cp:revision>
  <dcterms:created xsi:type="dcterms:W3CDTF">2025-04-21T18:03:00Z</dcterms:created>
  <dcterms:modified xsi:type="dcterms:W3CDTF">2025-04-21T18:04:00Z</dcterms:modified>
</cp:coreProperties>
</file>